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01" w:rsidRDefault="00B13D01">
      <w:pPr>
        <w:rPr>
          <w:sz w:val="44"/>
          <w:szCs w:val="44"/>
        </w:rPr>
      </w:pPr>
      <w:r>
        <w:rPr>
          <w:sz w:val="32"/>
          <w:szCs w:val="32"/>
        </w:rPr>
        <w:t xml:space="preserve">             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随机抽查事项清单</w:t>
      </w:r>
    </w:p>
    <w:p w:rsidR="00B13D01" w:rsidRDefault="00B13D01">
      <w:pPr>
        <w:rPr>
          <w:sz w:val="32"/>
          <w:szCs w:val="32"/>
        </w:rPr>
      </w:pPr>
    </w:p>
    <w:p w:rsidR="00B13D01" w:rsidRDefault="00B13D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单位：顺城区安监局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8"/>
        <w:gridCol w:w="1747"/>
        <w:gridCol w:w="1748"/>
        <w:gridCol w:w="1748"/>
        <w:gridCol w:w="1749"/>
      </w:tblGrid>
      <w:tr w:rsidR="00B13D01" w:rsidRPr="00EE3C81" w:rsidTr="00EE3C81">
        <w:trPr>
          <w:trHeight w:val="791"/>
        </w:trPr>
        <w:tc>
          <w:tcPr>
            <w:tcW w:w="1748" w:type="dxa"/>
          </w:tcPr>
          <w:p w:rsidR="00B13D01" w:rsidRPr="00EE3C81" w:rsidRDefault="00B13D01">
            <w:pPr>
              <w:rPr>
                <w:sz w:val="32"/>
                <w:szCs w:val="32"/>
              </w:rPr>
            </w:pPr>
            <w:r w:rsidRPr="00EE3C81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747" w:type="dxa"/>
          </w:tcPr>
          <w:p w:rsidR="00B13D01" w:rsidRPr="00EE3C81" w:rsidRDefault="00B13D01">
            <w:pPr>
              <w:rPr>
                <w:sz w:val="32"/>
                <w:szCs w:val="32"/>
              </w:rPr>
            </w:pPr>
            <w:r w:rsidRPr="00EE3C81">
              <w:rPr>
                <w:rFonts w:hint="eastAsia"/>
                <w:sz w:val="32"/>
                <w:szCs w:val="32"/>
              </w:rPr>
              <w:t>抽查依据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 w:val="32"/>
                <w:szCs w:val="32"/>
              </w:rPr>
            </w:pPr>
            <w:r w:rsidRPr="00EE3C81">
              <w:rPr>
                <w:rFonts w:hint="eastAsia"/>
                <w:sz w:val="32"/>
                <w:szCs w:val="32"/>
              </w:rPr>
              <w:t>抽查主体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 w:val="32"/>
                <w:szCs w:val="32"/>
              </w:rPr>
            </w:pPr>
            <w:r w:rsidRPr="00EE3C81">
              <w:rPr>
                <w:rFonts w:hint="eastAsia"/>
                <w:sz w:val="32"/>
                <w:szCs w:val="32"/>
              </w:rPr>
              <w:t>抽查方式</w:t>
            </w:r>
          </w:p>
        </w:tc>
        <w:tc>
          <w:tcPr>
            <w:tcW w:w="1749" w:type="dxa"/>
          </w:tcPr>
          <w:p w:rsidR="00B13D01" w:rsidRPr="00EE3C81" w:rsidRDefault="00B13D01">
            <w:pPr>
              <w:rPr>
                <w:sz w:val="32"/>
                <w:szCs w:val="32"/>
              </w:rPr>
            </w:pPr>
            <w:r w:rsidRPr="00EE3C81">
              <w:rPr>
                <w:sz w:val="32"/>
                <w:szCs w:val="32"/>
              </w:rPr>
              <w:t xml:space="preserve">  </w:t>
            </w:r>
            <w:r w:rsidRPr="00EE3C81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B13D01" w:rsidRPr="00EE3C81" w:rsidTr="00EE3C81">
        <w:trPr>
          <w:trHeight w:val="2737"/>
        </w:trPr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非煤矿山生产经营安全管理</w:t>
            </w:r>
          </w:p>
        </w:tc>
        <w:tc>
          <w:tcPr>
            <w:tcW w:w="1747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《中华人民共和国安全生产法》《非煤矿山企业安全生产十条规定》（国家安全生产监督管理总局令第</w:t>
            </w:r>
            <w:r w:rsidRPr="00EE3C81">
              <w:rPr>
                <w:szCs w:val="21"/>
              </w:rPr>
              <w:t>67</w:t>
            </w:r>
            <w:r w:rsidRPr="00EE3C81">
              <w:rPr>
                <w:rFonts w:hint="eastAsia"/>
                <w:szCs w:val="21"/>
              </w:rPr>
              <w:t>号）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顺城区安全生产监察大队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随机抽查</w:t>
            </w:r>
          </w:p>
        </w:tc>
        <w:tc>
          <w:tcPr>
            <w:tcW w:w="1749" w:type="dxa"/>
          </w:tcPr>
          <w:p w:rsidR="00B13D01" w:rsidRPr="00EE3C81" w:rsidRDefault="00B13D01">
            <w:pPr>
              <w:rPr>
                <w:szCs w:val="21"/>
              </w:rPr>
            </w:pPr>
          </w:p>
        </w:tc>
      </w:tr>
      <w:tr w:rsidR="00B13D01" w:rsidRPr="00EE3C81" w:rsidTr="00EE3C81">
        <w:trPr>
          <w:trHeight w:val="2348"/>
        </w:trPr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危险化学品生产、销售企业安全管理</w:t>
            </w:r>
          </w:p>
        </w:tc>
        <w:tc>
          <w:tcPr>
            <w:tcW w:w="1747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《中华人民共和国安全生产法》《危险化学品安全管理条例》（国务院第</w:t>
            </w:r>
            <w:r w:rsidRPr="00EE3C81">
              <w:rPr>
                <w:szCs w:val="21"/>
              </w:rPr>
              <w:t>344</w:t>
            </w:r>
            <w:r w:rsidRPr="00EE3C81">
              <w:rPr>
                <w:rFonts w:hint="eastAsia"/>
                <w:szCs w:val="21"/>
              </w:rPr>
              <w:t>号令）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顺城区安全生产监察大队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随机抽查</w:t>
            </w:r>
          </w:p>
        </w:tc>
        <w:tc>
          <w:tcPr>
            <w:tcW w:w="1749" w:type="dxa"/>
          </w:tcPr>
          <w:p w:rsidR="00B13D01" w:rsidRPr="00EE3C81" w:rsidRDefault="00B13D01">
            <w:pPr>
              <w:rPr>
                <w:szCs w:val="21"/>
              </w:rPr>
            </w:pPr>
          </w:p>
        </w:tc>
      </w:tr>
      <w:tr w:rsidR="00B13D01" w:rsidRPr="00EE3C81" w:rsidTr="00EE3C81">
        <w:trPr>
          <w:trHeight w:val="2662"/>
        </w:trPr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机械加工企业职业危害安全管理</w:t>
            </w:r>
          </w:p>
        </w:tc>
        <w:tc>
          <w:tcPr>
            <w:tcW w:w="1747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《中华人民共和国安全生产法》《中华人民共和国职业病防治法》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 w:rsidRPr="00EE3C81">
              <w:rPr>
                <w:rFonts w:hint="eastAsia"/>
                <w:szCs w:val="21"/>
              </w:rPr>
              <w:t>顺城区安全生产监察大队</w:t>
            </w:r>
          </w:p>
        </w:tc>
        <w:tc>
          <w:tcPr>
            <w:tcW w:w="1748" w:type="dxa"/>
          </w:tcPr>
          <w:p w:rsidR="00B13D01" w:rsidRPr="00EE3C81" w:rsidRDefault="00B13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随机抽查</w:t>
            </w:r>
            <w:bookmarkStart w:id="0" w:name="_GoBack"/>
            <w:bookmarkEnd w:id="0"/>
          </w:p>
        </w:tc>
        <w:tc>
          <w:tcPr>
            <w:tcW w:w="1749" w:type="dxa"/>
          </w:tcPr>
          <w:p w:rsidR="00B13D01" w:rsidRPr="00EE3C81" w:rsidRDefault="00B13D01">
            <w:pPr>
              <w:rPr>
                <w:szCs w:val="21"/>
              </w:rPr>
            </w:pPr>
          </w:p>
        </w:tc>
      </w:tr>
    </w:tbl>
    <w:p w:rsidR="00B13D01" w:rsidRDefault="00B13D01">
      <w:pPr>
        <w:rPr>
          <w:sz w:val="32"/>
          <w:szCs w:val="32"/>
        </w:rPr>
      </w:pPr>
    </w:p>
    <w:sectPr w:rsidR="00B13D01" w:rsidSect="00B34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01" w:rsidRDefault="00B13D01">
      <w:r>
        <w:separator/>
      </w:r>
    </w:p>
  </w:endnote>
  <w:endnote w:type="continuationSeparator" w:id="0">
    <w:p w:rsidR="00B13D01" w:rsidRDefault="00B1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01" w:rsidRDefault="00B13D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01" w:rsidRDefault="00B13D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01" w:rsidRDefault="00B13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01" w:rsidRDefault="00B13D01">
      <w:r>
        <w:separator/>
      </w:r>
    </w:p>
  </w:footnote>
  <w:footnote w:type="continuationSeparator" w:id="0">
    <w:p w:rsidR="00B13D01" w:rsidRDefault="00B13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01" w:rsidRDefault="00B13D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01" w:rsidRDefault="00B13D01" w:rsidP="008D17E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01" w:rsidRDefault="00B13D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105"/>
    <w:rsid w:val="00524DB5"/>
    <w:rsid w:val="008D17E8"/>
    <w:rsid w:val="00B13D01"/>
    <w:rsid w:val="00B34105"/>
    <w:rsid w:val="00EE3C81"/>
    <w:rsid w:val="06560367"/>
    <w:rsid w:val="072267B6"/>
    <w:rsid w:val="208363DF"/>
    <w:rsid w:val="6077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0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410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66A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D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66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2016-12-20T06:25:00Z</cp:lastPrinted>
  <dcterms:created xsi:type="dcterms:W3CDTF">2014-10-29T12:08:00Z</dcterms:created>
  <dcterms:modified xsi:type="dcterms:W3CDTF">2017-03-29T00:36:00Z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